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image/x-emf" Extension="em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1950721</wp:posOffset>
                      </wp:positionH>
                      <wp:positionV relativeFrom="paragraph">
                        <wp:posOffset>133351</wp:posOffset>
                      </wp:positionV>
                      <wp:extent cx="237490" cy="228600"/>
                      <wp:effectExtent b="0" l="0" r="0" t="0"/>
                      <wp:wrapNone/>
                      <wp:docPr id="12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1950721</wp:posOffset>
                      </wp:positionH>
                      <wp:positionV relativeFrom="paragraph">
                        <wp:posOffset>133351</wp:posOffset>
                      </wp:positionV>
                      <wp:extent cx="237490" cy="228600"/>
                      <wp:effectExtent b="0" l="0" r="0" t="0"/>
                      <wp:wrapNone/>
                      <wp:docPr id="12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37490" cy="2286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5258436</wp:posOffset>
                      </wp:positionH>
                      <wp:positionV relativeFrom="paragraph">
                        <wp:posOffset>125730</wp:posOffset>
                      </wp:positionV>
                      <wp:extent cx="237490" cy="228600"/>
                      <wp:effectExtent b="0" l="0" r="0" t="0"/>
                      <wp:wrapNone/>
                      <wp:docPr id="11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5258436</wp:posOffset>
                      </wp:positionH>
                      <wp:positionV relativeFrom="paragraph">
                        <wp:posOffset>125730</wp:posOffset>
                      </wp:positionV>
                      <wp:extent cx="237490" cy="228600"/>
                      <wp:effectExtent b="0" l="0" r="0" t="0"/>
                      <wp:wrapNone/>
                      <wp:docPr id="11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37490" cy="2286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Cuota Número   1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 4162.010.26.1.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4461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completo del contratista: AVILIO ARNULFO ZAMORA VARGAS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Documento de identificación: 16.759.334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SECRETARIA DEL DEPORTE Y LA RECREACIÓN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07/Nov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31/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Dic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CINCO MILLONES TRESCIENTOS SETENTA MIL PESOS  M/CTE ($5.370.000)</w:t>
            </w:r>
          </w:p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Tahoma" w:cs="Tahoma" w:eastAsia="Tahoma" w:hAnsi="Tahom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7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$5.370.000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$2.685.000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7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$2.685.000</w:t>
                  </w:r>
                </w:p>
              </w:tc>
            </w:tr>
          </w:tbl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9491764723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4"/>
                <w:szCs w:val="24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33538153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APORTES EN LINEA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06/11/2025</w:t>
            </w:r>
          </w:p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OCTUBRE 2025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El contratista adjunta seguridad social del mes de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Octubre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de 2025 para el pago de esta cuenta, según decreto 1273 de 23/07/2018 que permite efectuar la cancelación mes vencido de la seguridad social. Se compromete a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pagar la seguridad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social correspondiente.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E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4461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-2025</w:t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 Realizar apoyo en la operación y seguimiento de los procesos técnicos de rehabilitación de los escenarios deportivos y recreativos, implementando acciones que promuevan el uso, aprovechamiento y difusión de los programas y servicios de la Secretaría del Deporte y la Recreación en las comunas, barrios y corregimientos del Distrito.  </w:t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-  El contratista apoyó la operación y el seguimiento de los procesos desarrollados en los escenarios deportivos y recreativos, realizando acompañamiento a las actividades orientadas a fortalecer su uso y participación por parte de la comunidad. Durante el periodo, respaldó la organización de acciones asociadas a los Juegos Deportivos Intercomunas, apoyando la conformación de grupos participantes y brindando orientación sobre los procesos de inscripción. Estas acciones permitieron optimizar el aprovechamiento de los escenarios y fortalecer la difusión de los programas y servicios de la Secretaría del Deporte y la Recreación.</w:t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 Realizar tareas de apoyo con propuestas y estrategias de intervención para el mejoramiento de la oferta deportiva, recreativa y de actividad física, asistiendo a reuniones con los comités de planificación de las comunas y corregimientos y las diferentes entidades deportivas, recreativas y de actividad física.  </w:t>
            </w:r>
          </w:p>
          <w:p w:rsidR="00000000" w:rsidDel="00000000" w:rsidP="00000000" w:rsidRDefault="00000000" w:rsidRPr="00000000" w14:paraId="0000008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– El contratista participó en espacios de concertación y análisis orientados al fortalecimiento de la oferta deportiva, recreativa y de actividad física, aportando propuestas y recomendaciones para mejorar las acciones desarrolladas en el territorio. Durante el periodo, asistió a mesas de trabajo del comité de planificación y a encuentros con actores del sector, donde contribuyó a la priorización de necesidades y a la formulación de ajustes que permitieron optimizar los procesos dirigidos a la comunidad.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3. Elaborar visitas en campo para la verificación, control y seguimiento de los escenarios deportivos y recreativos, realizando los desplazamientos necesarios para garantizar el cumplimiento de las acciones establecidas por la Secretaría del Deporte y la Recreación.  </w:t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estructuró y ejecutó el cronograma mensual de visitas en campo, orientado al seguimiento y control de los escenarios deportivos y recreativos, así como al acompañamiento de los monitores asignados. A través de estos recorridos, verificó el desarrollo de las actividades y el cumplimiento de las acciones definidas por la Secretaría del Deporte y la Recreación, garantizando un control adecuado de los procesos en territorio.</w:t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 Las demas obligaciones relacionadas con el objeto contractual. </w:t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brindó apoyo en la organización y desarrollo de las actividades logísticas asociadas a la inauguración de los Juegos Deportivos y Recreativos Intercomunitarios, contribuyendo al adecuado desarrollo del evento y al cumplimiento del objeto contractual.</w:t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VERIFICACIÓN</w:t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https://drive.google.com/drive/folders/1AQsW5PsPgSGkJqDiXrkVHdPxl9uc-Csk?usp=drive_link</w:t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Recibo a Satisfacción de Servicios: N/A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Constancia de Paz y Salvo: N/A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 al informe técnico:  N/A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A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">
                  <v:imagedata r:id="rId1" o:title=""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">
                  <v:imagedata r:id="rId2" o:title=""/>
                </v:shape>
              </w:pict>
            </w:r>
          </w:p>
          <w:p w:rsidR="00000000" w:rsidDel="00000000" w:rsidP="00000000" w:rsidRDefault="00000000" w:rsidRPr="00000000" w14:paraId="000000B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26/Nov/2025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8">
      <w:pPr>
        <w:rPr>
          <w:rFonts w:ascii="Arial" w:cs="Arial" w:eastAsia="Arial" w:hAnsi="Arial"/>
          <w:sz w:val="24"/>
          <w:szCs w:val="24"/>
        </w:rPr>
        <w:sectPr>
          <w:headerReference r:id="rId10" w:type="default"/>
          <w:footerReference r:id="rId11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12" w:type="default"/>
      <w:footerReference r:id="rId13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ourier New"/>
  <w:font w:name="Tahoma">
    <w:embedRegular w:fontKey="{00000000-0000-0000-0000-000000000000}" r:id="rId3" w:subsetted="0"/>
    <w:embedBold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A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4"/>
        <w:szCs w:val="24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BB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13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BC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BD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BE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BF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0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1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2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3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4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C5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6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8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A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B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C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D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E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14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F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0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1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2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3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4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5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6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7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8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9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D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E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13" Type="http://schemas.openxmlformats.org/officeDocument/2006/relationships/footer" Target="footer2.xml"/><Relationship Id="rId12" Type="http://schemas.openxmlformats.org/officeDocument/2006/relationships/header" Target="header2.xml"/><Relationship Id="rId1" Type="http://schemas.openxmlformats.org/officeDocument/2006/relationships/image" Target="media/image2.emf"/><Relationship Id="rId2" Type="http://schemas.openxmlformats.org/officeDocument/2006/relationships/image" Target="media/image1.emf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5.png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Tahoma-regular.ttf"/><Relationship Id="rId4" Type="http://schemas.openxmlformats.org/officeDocument/2006/relationships/font" Target="fonts/Tahoma-bold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T6bdus4llT6KPBUhd1kr1jSIf2g==">CgMxLjA4AHIhMTdvalBlejZuTTY3ZVVEdTFRQ0RFUlhQc0hNdmh4NERl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2025-10-15T18:36:00Z</dcterms:created>
  <dc:creator>LEYDHER</dc:creator>
</cp:coreProperties>
</file>